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W w:w="11907" w:type="dxa"/>
        <w:tblLayout w:type="fixed"/>
      </w:tblPr>
      <w:tblGrid>
        <w:gridCol w:w="9242"/>
      </w:tblGrid>
      <w:tr>
        <w:trPr>
          <w:trHeight w:val="7087" w:hRule="exact"/>
        </w:trPr>
        <w:tc>
          <w:tcPr>
            <w:tcW w:type="dxa" w:w="11906"/>
            <w:tcMar>
              <w:top w:w="0" w:type="dxa"/>
              <w:bottom w:w="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after="0" w:before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7560000" cy="45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tel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45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184" w:hRule="exact"/>
        </w:trPr>
        <w:tc>
          <w:tcPr>
            <w:tcW w:type="dxa" w:w="11906"/>
            <w:shd w:val="clear" w:color="auto" w:fill="F1EBDD"/>
            <w:tcMar>
              <w:top w:w="907" w:type="dxa"/>
              <w:bottom w:w="453" w:type="dxa"/>
              <w:start w:w="1417" w:type="dxa"/>
              <w:end w:w="1417" w:type="dxa"/>
              <w:left w:w="1417" w:type="dxa"/>
              <w:right w:w="1417" w:type="dxa"/>
            </w:tcMar>
          </w:tcPr>
          <w:p>
            <w:pPr>
              <w:pStyle w:val="AlmgruenKicker"/>
            </w:pPr>
            <w:r>
              <w:t>Bericht</w:t>
            </w:r>
          </w:p>
          <w:p>
            <w:pPr>
              <w:pStyle w:val="AlmgruenTitel"/>
            </w:pPr>
            <w:r>
              <w:t>{{Titel des Dokuments}}</w:t>
            </w:r>
          </w:p>
          <w:p>
            <w:pPr>
              <w:pStyle w:val="AlmgruenUntertitel"/>
            </w:pPr>
            <w:r>
              <w:t>{{Untertitel: worum es in einem Satz geht}}</w:t>
            </w:r>
          </w:p>
          <w:p>
            <w:pPr>
              <w:pStyle w:val="AlmgruenMetazeile"/>
            </w:pPr>
            <w:r>
              <w:t>{{Bereich}}  ·  {{Verfasst von}}  ·  {{Datum}}</w:t>
            </w:r>
          </w:p>
          <w:p>
            <w:pPr>
              <w:spacing w:after="0"/>
            </w:pPr>
          </w:p>
          <w:p>
            <w:pPr>
              <w:pStyle w:val="AlmgruenLead"/>
            </w:pPr>
            <w:r>
              <w:t>Der Vorspann fasst das Wichtigste in drei bis vier Zeilen zusammen: worum es geht, was entschieden wurde und was als Nächstes geschieht. Wer nur diesen Absatz liest, kennt das Ergebnis.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575000" cy="54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000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line="20" w:lineRule="exact" w:before="0"/>
        <w:sectPr w:rsidR="00FC693F" w:rsidRPr="0006063C" w:rsidSect="00034616">
          <w:pgSz w:w="11906" w:h="16838"/>
          <w:pgMar w:top="0" w:right="0" w:bottom="0" w:left="0" w:header="0" w:footer="0" w:gutter="0"/>
          <w:cols w:space="720"/>
          <w:docGrid w:linePitch="360"/>
        </w:sectPr>
      </w:pPr>
      <w:r>
        <w:rPr>
          <w:sz w:val="2"/>
        </w:rPr>
      </w:r>
    </w:p>
    <w:tbl>
      <w:tblPr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W w:w="9072" w:type="dxa"/>
        <w:tblLayout w:type="fixed"/>
      </w:tblPr>
      <w:tblGrid>
        <w:gridCol w:w="9242"/>
      </w:tblGrid>
      <w:tr>
        <w:tc>
          <w:tcPr>
            <w:tcW w:type="dxa" w:w="9071"/>
            <w:shd w:val="clear" w:color="auto" w:fill="F1EBDD"/>
            <w:tcBorders>
              <w:top w:val="nil"/>
              <w:left w:val="single" w:sz="24" w:color="2F5D4A"/>
              <w:bottom w:val="nil"/>
              <w:right w:val="nil"/>
            </w:tcBorders>
            <w:tcMar>
              <w:top w:w="198" w:type="dxa"/>
              <w:bottom w:w="198" w:type="dxa"/>
              <w:start w:w="283" w:type="dxa"/>
              <w:end w:w="283" w:type="dxa"/>
              <w:left w:w="283" w:type="dxa"/>
              <w:right w:w="283" w:type="dxa"/>
            </w:tcMar>
          </w:tcPr>
          <w:p>
            <w:r/>
            <w:r>
              <w:rPr>
                <w:rStyle w:val="AlmgruenLabel"/>
              </w:rPr>
              <w:t>AUF EINEN BLICK</w:t>
            </w:r>
          </w:p>
          <w:p>
            <w:pPr>
              <w:pStyle w:val="AlmgruenAufzählung"/>
            </w:pPr>
            <w:r>
              <w:t>Das Wichtigste steht vorn, in drei Punkten.</w:t>
            </w:r>
          </w:p>
          <w:p>
            <w:pPr>
              <w:pStyle w:val="AlmgruenAufzählung"/>
            </w:pPr>
            <w:r>
              <w:t>Jeder Punkt ist ein ganzer Satz.</w:t>
            </w:r>
          </w:p>
          <w:p>
            <w:pPr>
              <w:pStyle w:val="AlmgruenAufzählung"/>
            </w:pPr>
            <w:r>
              <w:t>Wer nur diesen Kasten liest, weiß, worum es geht.</w:t>
            </w:r>
          </w:p>
        </w:tc>
      </w:tr>
    </w:tbl>
    <w:p/>
    <w:p>
      <w:pPr>
        <w:pStyle w:val="Heading1"/>
      </w:pPr>
      <w:r>
        <w:t>Ausgangslage</w:t>
      </w:r>
    </w:p>
    <w:p>
      <w:r>
        <w:t>Der Fließtext steht in Segoe UI, 10,5 Punkt, in Anthrazit. Die Abstände zwischen den Absätzen stecken in den Formatvorlagen. Eine leere Zeile dazwischen ist nicht nötig.</w:t>
      </w:r>
    </w:p>
    <w:p>
      <w:r>
        <w:t xml:space="preserve">Einzelne Begriffe lassen sich mit dem Zeichenformat </w:t>
      </w:r>
      <w:r>
        <w:rPr>
          <w:rStyle w:val="AlmgruenAkzent"/>
        </w:rPr>
        <w:t>Almgrün Akzent</w:t>
      </w:r>
      <w:r>
        <w:t xml:space="preserve"> hervorheben. Fett und kursiv bleiben dem Ausnahmefall vorbehalten.</w:t>
      </w:r>
    </w:p>
    <w:p>
      <w:pPr>
        <w:pStyle w:val="Heading2"/>
      </w:pPr>
      <w:r>
        <w:t>Was wir vorschlagen</w:t>
      </w:r>
    </w:p>
    <w:p>
      <w:pPr>
        <w:pStyle w:val="AlmgruenAufzählung"/>
      </w:pPr>
      <w:r>
        <w:t>Der erste Punkt nennt eine Maßnahme, nicht eine Absicht.</w:t>
      </w:r>
    </w:p>
    <w:p>
      <w:pPr>
        <w:pStyle w:val="AlmgruenAufzählung"/>
      </w:pPr>
      <w:r>
        <w:t>Der zweite Punkt sagt, wer sie umsetzt.</w:t>
      </w:r>
    </w:p>
    <w:p>
      <w:pPr>
        <w:pStyle w:val="AlmgruenAufzählung"/>
      </w:pPr>
      <w:r>
        <w:t>Der dritte Punkt nennt den Zeitpunkt.</w:t>
      </w:r>
    </w:p>
    <w:p>
      <w:pPr>
        <w:pStyle w:val="AlmgruenHinweis"/>
      </w:pPr>
      <w:r>
        <w:t>Ein Hinweiskasten hebt hervor, was beim Lesen leicht übersehen wird: eine Frist, eine Voraussetzung, eine offene Frage. Sparsam einsetzen, sonst verliert er seine Wirkung.</w:t>
      </w:r>
    </w:p>
    <w:p>
      <w:pPr>
        <w:keepNext/>
        <w:spacing w:before="200" w:after="40"/>
      </w:pPr>
      <w:r>
        <w:drawing>
          <wp:inline xmlns:a="http://schemas.openxmlformats.org/drawingml/2006/main" xmlns:pic="http://schemas.openxmlformats.org/drawingml/2006/picture">
            <wp:extent cx="5760000" cy="252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spraech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5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Bild 1: Kurze Bildunterschrift, was das Bild zeigt. Bild: KI-generiert mit Microsoft Copilot</w:t>
      </w:r>
    </w:p>
    <w:p>
      <w:pPr>
        <w:pStyle w:val="Heading2"/>
      </w:pPr>
      <w:r>
        <w:t>Zahlen im Überblick</w:t>
      </w:r>
    </w:p>
    <w:tbl>
      <w:tblPr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W w:w="9072" w:type="dxa"/>
        <w:tblLayout w:type="fixed"/>
      </w:tblPr>
      <w:tblGrid>
        <w:gridCol w:w="3081"/>
        <w:gridCol w:w="3081"/>
        <w:gridCol w:w="3081"/>
      </w:tblGrid>
      <w:tr>
        <w:tc>
          <w:tcPr>
            <w:tcW w:type="dxa" w:w="3022"/>
            <w:shd w:val="clear" w:color="auto" w:fill="F1EBDD"/>
            <w:tcBorders>
              <w:top w:val="single" w:sz="18" w:color="8CB46A"/>
              <w:left w:val="nil"/>
              <w:bottom w:val="nil"/>
              <w:right w:val="nil"/>
            </w:tcBorders>
            <w:tcMar>
              <w:top w:w="170" w:type="dxa"/>
              <w:bottom w:w="170" w:type="dxa"/>
              <w:start w:w="198" w:type="dxa"/>
              <w:end w:w="113" w:type="dxa"/>
              <w:left w:w="198" w:type="dxa"/>
              <w:right w:w="113" w:type="dxa"/>
            </w:tcMar>
          </w:tcPr>
          <w:p>
            <w:pPr>
              <w:spacing w:after="0"/>
            </w:pPr>
            <w:r>
              <w:rPr>
                <w:rFonts w:ascii="Georgia" w:hAnsi="Georgia"/>
                <w:color w:val="2F5D4A"/>
                <w:sz w:val="48"/>
              </w:rPr>
              <w:t>180</w:t>
            </w:r>
          </w:p>
          <w:p>
            <w:r>
              <w:rPr>
                <w:color w:val="333333"/>
                <w:sz w:val="17"/>
              </w:rPr>
              <w:t>Mitarbeitende</w:t>
            </w:r>
          </w:p>
        </w:tc>
        <w:tc>
          <w:tcPr>
            <w:tcW w:type="dxa" w:w="3022"/>
            <w:shd w:val="clear" w:color="auto" w:fill="F1EBDD"/>
            <w:tcBorders>
              <w:top w:val="single" w:sz="18" w:color="8CB46A"/>
              <w:left w:val="nil"/>
              <w:bottom w:val="nil"/>
              <w:right w:val="nil"/>
            </w:tcBorders>
            <w:tcMar>
              <w:top w:w="170" w:type="dxa"/>
              <w:bottom w:w="170" w:type="dxa"/>
              <w:start w:w="198" w:type="dxa"/>
              <w:end w:w="113" w:type="dxa"/>
              <w:left w:w="198" w:type="dxa"/>
              <w:right w:w="113" w:type="dxa"/>
            </w:tcMar>
          </w:tcPr>
          <w:p>
            <w:pPr>
              <w:spacing w:after="0"/>
            </w:pPr>
            <w:r>
              <w:rPr>
                <w:rFonts w:ascii="Georgia" w:hAnsi="Georgia"/>
                <w:color w:val="2F5D4A"/>
                <w:sz w:val="48"/>
              </w:rPr>
              <w:t>8</w:t>
            </w:r>
          </w:p>
          <w:p>
            <w:r>
              <w:rPr>
                <w:color w:val="333333"/>
                <w:sz w:val="17"/>
              </w:rPr>
              <w:t>Gesundheitsstationen</w:t>
            </w:r>
          </w:p>
        </w:tc>
        <w:tc>
          <w:tcPr>
            <w:tcW w:type="dxa" w:w="3022"/>
            <w:shd w:val="clear" w:color="auto" w:fill="F1EBDD"/>
            <w:tcBorders>
              <w:top w:val="single" w:sz="18" w:color="8CB46A"/>
              <w:left w:val="nil"/>
              <w:bottom w:val="nil"/>
              <w:right w:val="nil"/>
            </w:tcBorders>
            <w:tcMar>
              <w:top w:w="170" w:type="dxa"/>
              <w:bottom w:w="170" w:type="dxa"/>
              <w:start w:w="198" w:type="dxa"/>
              <w:end w:w="113" w:type="dxa"/>
              <w:left w:w="198" w:type="dxa"/>
              <w:right w:w="113" w:type="dxa"/>
            </w:tcMar>
          </w:tcPr>
          <w:p>
            <w:pPr>
              <w:spacing w:after="0"/>
            </w:pPr>
            <w:r>
              <w:rPr>
                <w:rFonts w:ascii="Georgia" w:hAnsi="Georgia"/>
                <w:color w:val="2F5D4A"/>
                <w:sz w:val="48"/>
              </w:rPr>
              <w:t>12.450 €</w:t>
            </w:r>
          </w:p>
          <w:p>
            <w:r>
              <w:rPr>
                <w:color w:val="333333"/>
                <w:sz w:val="17"/>
              </w:rPr>
              <w:t>Ausgaben bis 31. August</w:t>
            </w:r>
          </w:p>
        </w:tc>
      </w:tr>
    </w:tbl>
    <w:p/>
    <w:tbl>
      <w:tblPr>
        <w:tblStyle w:val="AlmgruenTabelle"/>
        <w:tblW w:type="auto" w:w="0"/>
        <w:tblLayout w:type="autofit"/>
        <w:tblLook w:firstColumn="1" w:firstRow="1" w:lastColumn="0" w:lastRow="0" w:noHBand="0" w:noVBand="1" w:val="04A0"/>
        <w:tblLook w:val="04A0" w:firstRow="1" w:lastRow="0" w:firstColumn="1" w:lastColumn="0" w:noHBand="0" w:noVBand="1"/>
      </w:tblPr>
      <w:tblGrid>
        <w:gridCol w:w="2310"/>
        <w:gridCol w:w="2310"/>
        <w:gridCol w:w="2310"/>
        <w:gridCol w:w="2310"/>
      </w:tblGrid>
      <w:tr>
        <w:trPr>
          <w:tblHeader/>
        </w:trPr>
        <w:tc>
          <w:tcPr>
            <w:tcW w:type="dxa" w:w="2310"/>
          </w:tcPr>
          <w:p>
            <w:pPr>
              <w:spacing w:before="40" w:after="40"/>
            </w:pPr>
            <w:r>
              <w:t>Kennzahl</w:t>
            </w:r>
          </w:p>
        </w:tc>
        <w:tc>
          <w:tcPr>
            <w:tcW w:type="dxa" w:w="2310"/>
          </w:tcPr>
          <w:p>
            <w:pPr>
              <w:spacing w:before="40" w:after="40"/>
            </w:pPr>
            <w:r>
              <w:t>Vorjahr</w:t>
            </w:r>
          </w:p>
        </w:tc>
        <w:tc>
          <w:tcPr>
            <w:tcW w:type="dxa" w:w="2310"/>
          </w:tcPr>
          <w:p>
            <w:pPr>
              <w:spacing w:before="40" w:after="40"/>
            </w:pPr>
            <w:r>
              <w:t>Aktuell</w:t>
            </w:r>
          </w:p>
        </w:tc>
        <w:tc>
          <w:tcPr>
            <w:tcW w:type="dxa" w:w="2310"/>
          </w:tcPr>
          <w:p>
            <w:pPr>
              <w:spacing w:before="40" w:after="40"/>
            </w:pPr>
            <w:r>
              <w:t>Veränderung</w:t>
            </w:r>
          </w:p>
        </w:tc>
      </w:tr>
      <w:tr>
        <w:tc>
          <w:tcPr>
            <w:tcW w:type="dxa" w:w="2310"/>
          </w:tcPr>
          <w:p>
            <w:pPr>
              <w:spacing w:before="40" w:after="40"/>
            </w:pPr>
            <w:r>
              <w:t>{{Kennzahl 1}}</w:t>
            </w:r>
          </w:p>
        </w:tc>
        <w:tc>
          <w:tcPr>
            <w:tcW w:type="dxa" w:w="2310"/>
          </w:tcPr>
          <w:p>
            <w:pPr>
              <w:spacing w:before="40" w:after="40"/>
            </w:pPr>
            <w:r>
              <w:t>0</w:t>
            </w:r>
          </w:p>
        </w:tc>
        <w:tc>
          <w:tcPr>
            <w:tcW w:type="dxa" w:w="2310"/>
          </w:tcPr>
          <w:p>
            <w:pPr>
              <w:spacing w:before="40" w:after="40"/>
            </w:pPr>
            <w:r>
              <w:t>0</w:t>
            </w:r>
          </w:p>
        </w:tc>
        <w:tc>
          <w:tcPr>
            <w:tcW w:type="dxa" w:w="2310"/>
          </w:tcPr>
          <w:p>
            <w:pPr>
              <w:spacing w:before="40" w:after="40"/>
            </w:pPr>
            <w:r>
              <w:t>0 %</w:t>
            </w:r>
          </w:p>
        </w:tc>
      </w:tr>
      <w:tr>
        <w:tc>
          <w:tcPr>
            <w:tcW w:type="dxa" w:w="2310"/>
          </w:tcPr>
          <w:p>
            <w:pPr>
              <w:spacing w:before="40" w:after="40"/>
            </w:pPr>
            <w:r>
              <w:t>{{Kennzahl 2}}</w:t>
            </w:r>
          </w:p>
        </w:tc>
        <w:tc>
          <w:tcPr>
            <w:tcW w:type="dxa" w:w="2310"/>
          </w:tcPr>
          <w:p>
            <w:pPr>
              <w:spacing w:before="40" w:after="40"/>
            </w:pPr>
            <w:r>
              <w:t>0</w:t>
            </w:r>
          </w:p>
        </w:tc>
        <w:tc>
          <w:tcPr>
            <w:tcW w:type="dxa" w:w="2310"/>
          </w:tcPr>
          <w:p>
            <w:pPr>
              <w:spacing w:before="40" w:after="40"/>
            </w:pPr>
            <w:r>
              <w:t>0</w:t>
            </w:r>
          </w:p>
        </w:tc>
        <w:tc>
          <w:tcPr>
            <w:tcW w:type="dxa" w:w="2310"/>
          </w:tcPr>
          <w:p>
            <w:pPr>
              <w:spacing w:before="40" w:after="40"/>
            </w:pPr>
            <w:r>
              <w:t>0 %</w:t>
            </w:r>
          </w:p>
        </w:tc>
      </w:tr>
      <w:tr>
        <w:tc>
          <w:tcPr>
            <w:tcW w:type="dxa" w:w="2310"/>
          </w:tcPr>
          <w:p>
            <w:pPr>
              <w:spacing w:before="40" w:after="40"/>
            </w:pPr>
            <w:r>
              <w:t>{{Kennzahl 3}}</w:t>
            </w:r>
          </w:p>
        </w:tc>
        <w:tc>
          <w:tcPr>
            <w:tcW w:type="dxa" w:w="2310"/>
          </w:tcPr>
          <w:p>
            <w:pPr>
              <w:spacing w:before="40" w:after="40"/>
            </w:pPr>
            <w:r>
              <w:t>0</w:t>
            </w:r>
          </w:p>
        </w:tc>
        <w:tc>
          <w:tcPr>
            <w:tcW w:type="dxa" w:w="2310"/>
          </w:tcPr>
          <w:p>
            <w:pPr>
              <w:spacing w:before="40" w:after="40"/>
            </w:pPr>
            <w:r>
              <w:t>0</w:t>
            </w:r>
          </w:p>
        </w:tc>
        <w:tc>
          <w:tcPr>
            <w:tcW w:type="dxa" w:w="2310"/>
          </w:tcPr>
          <w:p>
            <w:pPr>
              <w:spacing w:before="40" w:after="40"/>
            </w:pPr>
            <w:r>
              <w:t>0 %</w:t>
            </w:r>
          </w:p>
        </w:tc>
      </w:tr>
    </w:tbl>
    <w:p>
      <w:pPr>
        <w:pStyle w:val="Caption"/>
      </w:pPr>
      <w:r>
        <w:t>Tabelle 1: Kurze Erläuterung, was die Tabelle zeigt.</w:t>
      </w:r>
    </w:p>
    <w:p>
      <w:pPr>
        <w:pStyle w:val="AlmgruenZitat"/>
      </w:pPr>
      <w:r>
        <w:t>Ein Zitat gibt einer Aussage Gewicht. Es steht in der Serifenschrift und wird von einer grünen Marke begleitet.</w:t>
      </w:r>
    </w:p>
    <w:p>
      <w:pPr>
        <w:pStyle w:val="AlmgruenQuelle"/>
      </w:pPr>
      <w:r>
        <w:t>{{Name}}, {{Funktion}}</w:t>
      </w:r>
    </w:p>
    <w:p>
      <w:pPr>
        <w:pStyle w:val="Heading1"/>
      </w:pPr>
      <w:r>
        <w:t>Nächste Schritte</w:t>
      </w:r>
    </w:p>
    <w:p>
      <w:pPr>
        <w:pStyle w:val="AlmgruenNummerierung"/>
      </w:pPr>
      <w:r>
        <w:t>Entwurf an den Bereich zur Durchsicht.</w:t>
      </w:r>
    </w:p>
    <w:p>
      <w:pPr>
        <w:pStyle w:val="AlmgruenNummerierung"/>
      </w:pPr>
      <w:r>
        <w:t>Rückmeldungen einarbeiten und Fassung abstimmen.</w:t>
      </w:r>
    </w:p>
    <w:p>
      <w:pPr>
        <w:pStyle w:val="AlmgruenNummerierung"/>
      </w:pPr>
      <w:r>
        <w:t>Beschluss in der nächsten Sitzung.</w:t>
      </w:r>
    </w:p>
    <w:p>
      <w:pPr>
        <w:pStyle w:val="AlmgruenPrompt"/>
      </w:pPr>
      <w:r>
        <w:t>Ein Prompt oder ein Textbaustein steht in Consolas auf hellem Grund.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247" w:bottom="1134" w:left="1417" w:header="624" w:footer="567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Gesundheitszentrum Almgrün · intern</w:t>
      <w:tab/>
    </w:r>
    <w:r>
      <w:t xml:space="preserve">Seite </w:t>
    </w:r>
    <w:fldSimple w:instr=" PAGE ">
      <w:r>
        <w:t>1</w:t>
      </w:r>
    </w:fldSimple>
    <w:r>
      <w:t xml:space="preserve"> von </w:t>
    </w:r>
    <w:fldSimple w:instr=" SECTIONPAGES 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6" w:color="E8DDD1"/>
      </w:pBdr>
      <w:spacing w:after="40"/>
    </w:pPr>
    <w:r>
      <w:drawing>
        <wp:inline xmlns:a="http://schemas.openxmlformats.org/drawingml/2006/main" xmlns:pic="http://schemas.openxmlformats.org/drawingml/2006/picture">
          <wp:extent cx="1207497" cy="413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g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7497" cy="41399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0">
    <w:multiLevelType w:val="hybridMultilevel"/>
    <w:lvl w:ilvl="0">
      <w:start w:val="1"/>
      <w:numFmt w:val="bullet"/>
      <w:lvlText w:val="▪"/>
      <w:lvlJc w:val="left"/>
      <w:pPr>
        <w:ind w:left="357" w:hanging="357"/>
      </w:pPr>
      <w:rPr>
        <w:rFonts w:ascii="Segoe UI" w:hAnsi="Segoe UI" w:hint="default"/>
        <w:color w:val="2F5D4A"/>
        <w:b w:val="true"/>
      </w:rPr>
    </w:lvl>
    <w:lvl w:ilvl="1">
      <w:start w:val="1"/>
      <w:numFmt w:val="bullet"/>
      <w:lvlText w:val="–"/>
      <w:lvlJc w:val="left"/>
      <w:pPr>
        <w:ind w:left="714" w:hanging="357"/>
      </w:pPr>
      <w:rPr>
        <w:rFonts w:ascii="Segoe UI" w:hAnsi="Segoe UI" w:hint="default"/>
        <w:color w:val="3B3B36"/>
      </w:rPr>
    </w:lvl>
  </w:abstractNum>
  <w:abstractNum w:abstractNumId="81">
    <w:multiLevelType w:val="hybridMultilevel"/>
    <w:lvl w:ilvl="0">
      <w:start w:val="1"/>
      <w:numFmt w:val="decimal"/>
      <w:lvlText w:val="%1."/>
      <w:lvlJc w:val="left"/>
      <w:pPr>
        <w:ind w:left="357" w:hanging="357"/>
      </w:pPr>
      <w:rPr>
        <w:rFonts w:ascii="Segoe UI" w:hAnsi="Segoe UI" w:hint="default"/>
        <w:color w:val="2F5D4A"/>
        <w:b w:val="true"/>
      </w:rPr>
    </w:lvl>
    <w:lvl w:ilvl="1">
      <w:start w:val="1"/>
      <w:numFmt w:val="bullet"/>
      <w:lvlText w:val="–"/>
      <w:lvlJc w:val="left"/>
      <w:pPr>
        <w:ind w:left="714" w:hanging="357"/>
      </w:pPr>
      <w:rPr>
        <w:rFonts w:ascii="Segoe UI" w:hAnsi="Segoe UI" w:hint="default"/>
        <w:color w:val="3B3B36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80">
    <w:abstractNumId w:val="80"/>
  </w:num>
  <w:num w:numId="81">
    <w:abstractNumId w:val="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Georg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compat>
    <w:compatSetting w:name="compatibilityMode" w:uri="http://schemas.microsoft.com/office/word" w:val="15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hAnsi="Segoe UI" w:cs="Segoe UI" w:eastAsia="Segoe UI"/>
        <w:color w:val="3B3B36"/>
        <w:sz w:val="21"/>
        <w:szCs w:val="21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before="0" w:after="140" w:line="288" w:lineRule="auto"/>
    </w:pPr>
  </w:style>
  <w:style w:type="paragraph" w:styleId="Header">
    <w:name w:val="header"/>
    <w:basedOn w:val="Normal"/>
    <w:link w:val="HeaderChar"/>
    <w:uiPriority w:val="99"/>
    <w:unhideWhenUsed/>
    <w:rsid w:val="00E618BF"/>
    <w:pPr>
      <w:keepNext w:val="0"/>
      <w:widowControl/>
      <w:tabs>
        <w:tab w:val="center" w:pos="4680"/>
        <w:tab w:val="right" w:pos="9360"/>
      </w:tabs>
      <w:spacing w:after="0" w:line="240" w:lineRule="auto" w:before="0"/>
    </w:pPr>
    <w:rPr>
      <w:rFonts w:ascii="Segoe UI" w:hAnsi="Segoe UI" w:cs="Segoe UI"/>
      <w:b w:val="0"/>
      <w:i w:val="0"/>
      <w:color w:val="3B3B36"/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keepNext w:val="0"/>
      <w:widowControl/>
      <w:tabs>
        <w:tab w:val="right" w:pos="9241"/>
      </w:tabs>
      <w:spacing w:after="0" w:line="240" w:lineRule="auto" w:before="0"/>
    </w:pPr>
    <w:rPr>
      <w:rFonts w:ascii="Segoe UI" w:hAnsi="Segoe UI" w:cs="Segoe UI"/>
      <w:b w:val="0"/>
      <w:i w:val="0"/>
      <w:color w:val="3B3B36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pBdr>
        <w:bottom w:val="single" w:sz="8" w:space="6" w:color="8CB369"/>
      </w:pBdr>
      <w:spacing w:before="440" w:after="160" w:line="264" w:lineRule="auto"/>
      <w:outlineLvl w:val="0"/>
    </w:pPr>
    <w:rPr>
      <w:rFonts w:asciiTheme="majorHAnsi" w:eastAsiaTheme="majorEastAsia" w:hAnsiTheme="majorHAnsi" w:cstheme="majorBidi" w:ascii="Georgia" w:hAnsi="Georgia" w:cs="Georgia"/>
      <w:b w:val="0"/>
      <w:bCs/>
      <w:i w:val="0"/>
      <w:color w:val="2F5D4A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320" w:after="100" w:line="276" w:lineRule="auto"/>
      <w:outlineLvl w:val="1"/>
    </w:pPr>
    <w:rPr>
      <w:rFonts w:asciiTheme="majorHAnsi" w:eastAsiaTheme="majorEastAsia" w:hAnsiTheme="majorHAnsi" w:cstheme="majorBidi" w:ascii="Georgia" w:hAnsi="Georgia" w:cs="Georgia"/>
      <w:b w:val="0"/>
      <w:bCs/>
      <w:i w:val="0"/>
      <w:color w:val="2F5D4A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40" w:after="60" w:line="276" w:lineRule="auto"/>
      <w:outlineLvl w:val="2"/>
    </w:pPr>
    <w:rPr>
      <w:rFonts w:asciiTheme="majorHAnsi" w:eastAsiaTheme="majorEastAsia" w:hAnsiTheme="majorHAnsi" w:cstheme="majorBidi" w:ascii="Segoe UI" w:hAnsi="Segoe UI" w:cs="Segoe UI"/>
      <w:b/>
      <w:bCs/>
      <w:i w:val="0"/>
      <w:color w:val="3B3B3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widowControl/>
      <w:spacing w:line="288" w:lineRule="auto" w:before="60" w:after="240"/>
    </w:pPr>
    <w:rPr>
      <w:rFonts w:ascii="Segoe UI" w:hAnsi="Segoe UI" w:cs="Segoe UI"/>
      <w:b w:val="0"/>
      <w:bCs/>
      <w:i w:val="0"/>
      <w:color w:val="3B3B36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lmgruenKicker">
    <w:name w:val="Almgrün Kicker"/>
    <w:basedOn w:val="Normal"/>
    <w:qFormat/>
    <w:pPr>
      <w:keepNext/>
      <w:widowControl/>
      <w:spacing w:before="0" w:after="60" w:line="240" w:lineRule="auto"/>
    </w:pPr>
    <w:rPr>
      <w:rFonts w:ascii="Segoe UI" w:hAnsi="Segoe UI" w:cs="Segoe UI"/>
      <w:b/>
      <w:i w:val="0"/>
      <w:color w:val="2F5D4A"/>
      <w:sz w:val="17"/>
      <w:caps w:val="true"/>
      <w:spacing w:val="30"/>
    </w:rPr>
  </w:style>
  <w:style w:type="paragraph" w:customStyle="1" w:styleId="AlmgruenTitel">
    <w:name w:val="Almgrün Titel"/>
    <w:basedOn w:val="Normal"/>
    <w:qFormat/>
    <w:pPr>
      <w:keepNext/>
      <w:widowControl/>
      <w:spacing w:before="0" w:after="120" w:line="252" w:lineRule="auto"/>
    </w:pPr>
    <w:rPr>
      <w:rFonts w:ascii="Georgia" w:hAnsi="Georgia" w:cs="Georgia"/>
      <w:b w:val="0"/>
      <w:i w:val="0"/>
      <w:color w:val="2F5D4A"/>
      <w:sz w:val="56"/>
    </w:rPr>
  </w:style>
  <w:style w:type="paragraph" w:customStyle="1" w:styleId="AlmgruenUntertitel">
    <w:name w:val="Almgrün Untertitel"/>
    <w:basedOn w:val="Normal"/>
    <w:qFormat/>
    <w:pPr>
      <w:keepNext/>
      <w:widowControl/>
      <w:spacing w:before="0" w:after="200" w:line="288" w:lineRule="auto"/>
    </w:pPr>
    <w:rPr>
      <w:rFonts w:ascii="Georgia" w:hAnsi="Georgia" w:cs="Georgia"/>
      <w:b w:val="0"/>
      <w:i w:val="0"/>
      <w:color w:val="3B3B36"/>
      <w:sz w:val="30"/>
    </w:rPr>
  </w:style>
  <w:style w:type="paragraph" w:customStyle="1" w:styleId="AlmgruenMetazeile">
    <w:name w:val="Almgrün Metazeile"/>
    <w:basedOn w:val="Normal"/>
    <w:qFormat/>
    <w:pPr>
      <w:keepNext w:val="0"/>
      <w:widowControl/>
      <w:pBdr>
        <w:bottom w:val="single" w:sz="6" w:space="8" w:color="E8DDD1"/>
      </w:pBdr>
      <w:spacing w:before="0" w:after="320" w:line="288" w:lineRule="auto"/>
    </w:pPr>
    <w:rPr>
      <w:rFonts w:ascii="Segoe UI" w:hAnsi="Segoe UI" w:cs="Segoe UI"/>
      <w:b w:val="0"/>
      <w:i w:val="0"/>
      <w:color w:val="3B3B36"/>
      <w:sz w:val="17"/>
    </w:rPr>
  </w:style>
  <w:style w:type="paragraph" w:customStyle="1" w:styleId="AlmgruenLead">
    <w:name w:val="Almgrün Lead"/>
    <w:basedOn w:val="Normal"/>
    <w:qFormat/>
    <w:pPr>
      <w:keepNext w:val="0"/>
      <w:widowControl/>
      <w:spacing w:before="0" w:after="240" w:line="324" w:lineRule="auto"/>
    </w:pPr>
    <w:rPr>
      <w:rFonts w:ascii="Segoe UI" w:hAnsi="Segoe UI" w:cs="Segoe UI"/>
      <w:b w:val="0"/>
      <w:i w:val="0"/>
      <w:color w:val="3B3B36"/>
      <w:sz w:val="24"/>
    </w:rPr>
  </w:style>
  <w:style w:type="paragraph" w:customStyle="1" w:styleId="AlmgruenHinweis">
    <w:name w:val="Almgrün Hinweis"/>
    <w:basedOn w:val="Normal"/>
    <w:qFormat/>
    <w:pPr>
      <w:keepNext w:val="0"/>
      <w:keepLines/>
      <w:widowControl/>
      <w:pBdr>
        <w:left w:val="single" w:sz="18" w:space="10" w:color="8CB369"/>
      </w:pBdr>
      <w:shd w:val="clear" w:color="auto" w:fill="F1EBDD"/>
      <w:spacing w:before="200" w:after="200" w:line="300" w:lineRule="auto"/>
      <w:ind w:left="255" w:right="113"/>
    </w:pPr>
    <w:rPr>
      <w:rFonts w:ascii="Segoe UI" w:hAnsi="Segoe UI" w:cs="Segoe UI"/>
      <w:b w:val="0"/>
      <w:i w:val="0"/>
      <w:color w:val="3B3B36"/>
      <w:sz w:val="20"/>
    </w:rPr>
  </w:style>
  <w:style w:type="paragraph" w:customStyle="1" w:styleId="AlmgruenZitat">
    <w:name w:val="Almgrün Zitat"/>
    <w:basedOn w:val="Normal"/>
    <w:qFormat/>
    <w:pPr>
      <w:keepNext/>
      <w:widowControl/>
      <w:pBdr>
        <w:left w:val="single" w:sz="12" w:space="12" w:color="8CB369"/>
      </w:pBdr>
      <w:spacing w:before="280" w:after="280" w:line="312" w:lineRule="auto"/>
      <w:ind w:left="340"/>
    </w:pPr>
    <w:rPr>
      <w:rFonts w:ascii="Georgia" w:hAnsi="Georgia" w:cs="Georgia"/>
      <w:b w:val="0"/>
      <w:i/>
      <w:color w:val="2F5D4A"/>
      <w:sz w:val="26"/>
    </w:rPr>
  </w:style>
  <w:style w:type="paragraph" w:customStyle="1" w:styleId="AlmgruenPrompt">
    <w:name w:val="Almgrün Prompt"/>
    <w:basedOn w:val="Normal"/>
    <w:qFormat/>
    <w:pPr>
      <w:keepNext w:val="0"/>
      <w:keepLines/>
      <w:widowControl/>
      <w:pBdr>
        <w:left w:val="single" w:sz="12" w:space="8" w:color="E8DDD1"/>
      </w:pBdr>
      <w:shd w:val="clear" w:color="auto" w:fill="F8F5EE"/>
      <w:spacing w:before="160" w:after="160" w:line="300" w:lineRule="auto"/>
      <w:ind w:left="198"/>
    </w:pPr>
    <w:rPr>
      <w:rFonts w:ascii="Consolas" w:hAnsi="Consolas" w:cs="Consolas"/>
      <w:b w:val="0"/>
      <w:i w:val="0"/>
      <w:color w:val="3B3B36"/>
      <w:sz w:val="19"/>
    </w:rPr>
  </w:style>
  <w:style w:type="paragraph" w:customStyle="1" w:styleId="AlmgruenQuelle">
    <w:name w:val="Almgrün Quelle"/>
    <w:basedOn w:val="Normal"/>
    <w:qFormat/>
    <w:pPr>
      <w:keepNext w:val="0"/>
      <w:widowControl/>
      <w:spacing w:before="40" w:after="200" w:line="288" w:lineRule="auto"/>
    </w:pPr>
    <w:rPr>
      <w:rFonts w:ascii="Segoe UI" w:hAnsi="Segoe UI" w:cs="Segoe UI"/>
      <w:b w:val="0"/>
      <w:i w:val="0"/>
      <w:color w:val="3B3B36"/>
      <w:sz w:val="17"/>
    </w:rPr>
  </w:style>
  <w:style w:type="character" w:customStyle="1" w:styleId="AlmgruenAkzent">
    <w:name w:val="Almgrün Akzent"/>
    <w:qFormat/>
    <w:rPr>
      <w:rFonts w:ascii="Segoe UI" w:hAnsi="Segoe UI"/>
      <w:b/>
      <w:color w:val="2F5D4A"/>
    </w:rPr>
  </w:style>
  <w:style w:type="character" w:customStyle="1" w:styleId="AlmgruenLabel">
    <w:name w:val="Almgrün Label"/>
    <w:qFormat/>
    <w:rPr>
      <w:rFonts w:ascii="Segoe UI" w:hAnsi="Segoe UI"/>
      <w:b/>
      <w:color w:val="3B3B36"/>
      <w:sz w:val="17"/>
      <w:caps w:val="true"/>
    </w:rPr>
  </w:style>
  <w:style w:type="paragraph" w:customStyle="1" w:styleId="AlmgruenAufzählung">
    <w:name w:val="Almgrün Aufzählung"/>
    <w:basedOn w:val="Normal"/>
    <w:qFormat/>
    <w:pPr>
      <w:keepNext w:val="0"/>
      <w:widowControl/>
      <w:numPr>
        <w:ilvl w:val="0"/>
        <w:numId w:val="80"/>
      </w:numPr>
      <w:spacing w:before="0" w:after="80" w:line="288" w:lineRule="auto"/>
      <w:ind w:left="357" w:hanging="357"/>
    </w:pPr>
    <w:rPr>
      <w:rFonts w:ascii="Segoe UI" w:hAnsi="Segoe UI" w:cs="Segoe UI"/>
      <w:b w:val="0"/>
      <w:i w:val="0"/>
      <w:color w:val="3B3B36"/>
      <w:sz w:val="21"/>
    </w:rPr>
  </w:style>
  <w:style w:type="paragraph" w:customStyle="1" w:styleId="AlmgruenNummerierung">
    <w:name w:val="Almgrün Nummerierung"/>
    <w:basedOn w:val="Normal"/>
    <w:qFormat/>
    <w:pPr>
      <w:keepNext w:val="0"/>
      <w:widowControl/>
      <w:numPr>
        <w:ilvl w:val="0"/>
        <w:numId w:val="81"/>
      </w:numPr>
      <w:spacing w:before="0" w:after="80" w:line="288" w:lineRule="auto"/>
      <w:ind w:left="357" w:hanging="357"/>
    </w:pPr>
    <w:rPr>
      <w:rFonts w:ascii="Segoe UI" w:hAnsi="Segoe UI" w:cs="Segoe UI"/>
      <w:b w:val="0"/>
      <w:i w:val="0"/>
      <w:color w:val="3B3B36"/>
      <w:sz w:val="21"/>
    </w:rPr>
  </w:style>
  <w:style w:type="table" w:styleId="AlmgruenTabelle">
    <w:name w:val="Almgrün Tabelle"/>
    <w:basedOn w:val="TableNormal"/>
    <w:uiPriority w:val="59"/>
    <w:qFormat/>
    <w:pPr>
      <w:spacing w:before="40" w:after="40" w:line="252" w:lineRule="auto"/>
    </w:pPr>
    <w:rPr>
      <w:rFonts w:ascii="Segoe UI" w:hAnsi="Segoe UI"/>
      <w:color w:val="3B3B36"/>
      <w:sz w:val="20"/>
    </w:rPr>
    <w:tblPr>
      <w:tblBorders>
        <w:top w:val="single" w:sz="4" w:space="0" w:color="E8DDD1"/>
        <w:bottom w:val="single" w:sz="4" w:space="0" w:color="E8DDD1"/>
        <w:insideH w:val="single" w:sz="4" w:space="0" w:color="E8DDD1"/>
      </w:tblBorders>
      <w:tblCellMar>
        <w:top w:w="85" w:type="dxa"/>
        <w:left w:w="113" w:type="dxa"/>
        <w:bottom w:w="85" w:type="dxa"/>
        <w:right w:w="113" w:type="dxa"/>
      </w:tblCellMar>
    </w:tblPr>
    <w:tblStylePr w:type="firstRow">
      <w:pPr>
        <w:spacing w:before="60" w:after="60"/>
      </w:pPr>
      <w:rPr>
        <w:rFonts w:ascii="Segoe UI" w:hAnsi="Segoe UI"/>
        <w:b/>
        <w:color w:val="3B3B36"/>
        <w:sz w:val="19"/>
      </w:rPr>
      <w:tcPr>
        <w:shd w:val="clear" w:color="auto" w:fill="F1EBDD"/>
        <w:tcBorders>
          <w:bottom w:val="single" w:sz="12" w:space="0" w:color="8CB369"/>
        </w:tcBorders>
      </w:tcPr>
    </w:tblStylePr>
    <w:tblStylePr w:type="band2Horz">
      <w:tcPr>
        <w:shd w:val="clear" w:color="auto" w:fill="F8F5EE"/>
      </w:tcPr>
    </w:tblStylePr>
    <w:tblStylePr w:type="firstCol">
      <w:rPr>
        <w:b/>
      </w:r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jpg"/><Relationship Id="rId15" Type="http://schemas.openxmlformats.org/officeDocument/2006/relationships/image" Target="media/image1.png"/><Relationship Id="rId16" Type="http://schemas.openxmlformats.org/officeDocument/2006/relationships/image" Target="media/image3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2F5D4A"/>
      </a:dk2>
      <a:lt2>
        <a:srgbClr val="F1EBDD"/>
      </a:lt2>
      <a:accent1>
        <a:srgbClr val="2F5D4A"/>
      </a:accent1>
      <a:accent2>
        <a:srgbClr val="8CB369"/>
      </a:accent2>
      <a:accent3>
        <a:srgbClr val="3E6FA3"/>
      </a:accent3>
      <a:accent4>
        <a:srgbClr val="D9D3C2"/>
      </a:accent4>
      <a:accent5>
        <a:srgbClr val="F1EBDD"/>
      </a:accent5>
      <a:accent6>
        <a:srgbClr val="3B3B36"/>
      </a:accent6>
      <a:hlink>
        <a:srgbClr val="3E6FA3"/>
      </a:hlink>
      <a:folHlink>
        <a:srgbClr val="2F5D4A"/>
      </a:folHlink>
    </a:clrScheme>
    <a:fontScheme name="Office">
      <a:majorFont>
        <a:latin typeface="Georg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Segoe U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8F116542B2794F909A4D88CD0FFECA" ma:contentTypeVersion="12" ma:contentTypeDescription="Ein neues Dokument erstellen." ma:contentTypeScope="" ma:versionID="ddadfab2384324d7af5b3b1cf26e59bf">
  <xsd:schema xmlns:xsd="http://www.w3.org/2001/XMLSchema" xmlns:xs="http://www.w3.org/2001/XMLSchema" xmlns:p="http://schemas.microsoft.com/office/2006/metadata/properties" xmlns:ns2="bd3784be-991d-4a79-9680-9038c9f63d34" xmlns:ns3="756c5781-7311-40c0-88bd-7a5c013ceddf" targetNamespace="http://schemas.microsoft.com/office/2006/metadata/properties" ma:root="true" ma:fieldsID="943de22f4245b6a67ea5c5dc96f4f56c" ns2:_="" ns3:_="">
    <xsd:import namespace="bd3784be-991d-4a79-9680-9038c9f63d34"/>
    <xsd:import namespace="756c5781-7311-40c0-88bd-7a5c013ced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84be-991d-4a79-9680-9038c9f63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ac5ee13e-b3d2-4324-ae59-b97fb51f17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c5781-7311-40c0-88bd-7a5c013cedd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ad9457-4877-43f0-8bee-2b8faf128789}" ma:internalName="TaxCatchAll" ma:showField="CatchAllData" ma:web="756c5781-7311-40c0-88bd-7a5c013ced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3784be-991d-4a79-9680-9038c9f63d34">
      <Terms xmlns="http://schemas.microsoft.com/office/infopath/2007/PartnerControls"/>
    </lcf76f155ced4ddcb4097134ff3c332f>
    <TaxCatchAll xmlns="756c5781-7311-40c0-88bd-7a5c013ceddf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22013E-4C13-433A-BDBF-6EB343C65A18}"/>
</file>

<file path=customXml/itemProps3.xml><?xml version="1.0" encoding="utf-8"?>
<ds:datastoreItem xmlns:ds="http://schemas.openxmlformats.org/officeDocument/2006/customXml" ds:itemID="{F3694FD1-A145-45C4-8E8D-E75D6AB49F49}"/>
</file>

<file path=customXml/itemProps4.xml><?xml version="1.0" encoding="utf-8"?>
<ds:datastoreItem xmlns:ds="http://schemas.openxmlformats.org/officeDocument/2006/customXml" ds:itemID="{1001D070-FCC5-4BC4-891F-657DD74814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Almgrün Dokumentvorlage 2026</dc:title>
  <dc:subject/>
  <dc:creator>Gesundheitszentrum Almgrün</dc:creator>
  <cp:keywords/>
  <dc:description>Dokumentvorlage im Corporate Design der Gesundheitszentrum Almgrün · intern. Formatvorlagen mit dem Präfix „Almgruen“.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0x010100FC8F116542B2794F909A4D88CD0FFECA</vt:lpwstr>
  </property>
  <property fmtid="{D5CDD505-2E9C-101B-9397-08002B2CF9AE}" pid="3" name="MediaServiceImageTags">
    <vt:lpwstr/>
  </property>
</Properties>
</file>